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FDC" w:rsidRDefault="00A278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SKE Society’s</w:t>
      </w:r>
    </w:p>
    <w:p w:rsidR="00957FDC" w:rsidRDefault="00A27873">
      <w:pPr>
        <w:tabs>
          <w:tab w:val="center" w:pos="46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RPD COLLEGE OF ARTS AND COMMERCE, BELAGAVI</w:t>
      </w:r>
    </w:p>
    <w:p w:rsidR="00957FDC" w:rsidRDefault="00A27873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AUTONOMOUS</w:t>
      </w:r>
    </w:p>
    <w:p w:rsidR="00957FDC" w:rsidRDefault="00957F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A278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OF FACULTY PROFILE</w:t>
      </w:r>
    </w:p>
    <w:tbl>
      <w:tblPr>
        <w:tblStyle w:val="TableGrid"/>
        <w:tblW w:w="9814" w:type="dxa"/>
        <w:tblLook w:val="04A0"/>
      </w:tblPr>
      <w:tblGrid>
        <w:gridCol w:w="558"/>
        <w:gridCol w:w="3080"/>
        <w:gridCol w:w="6176"/>
      </w:tblGrid>
      <w:tr w:rsidR="00957FDC">
        <w:trPr>
          <w:trHeight w:val="459"/>
        </w:trPr>
        <w:tc>
          <w:tcPr>
            <w:tcW w:w="558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80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 of the staff</w:t>
            </w:r>
          </w:p>
        </w:tc>
        <w:tc>
          <w:tcPr>
            <w:tcW w:w="6176" w:type="dxa"/>
            <w:vAlign w:val="center"/>
          </w:tcPr>
          <w:p w:rsidR="00957FDC" w:rsidRDefault="00A27873" w:rsidP="00A27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ROOPA  JAPTISANADI </w:t>
            </w:r>
          </w:p>
        </w:tc>
      </w:tr>
      <w:tr w:rsidR="00957FDC">
        <w:trPr>
          <w:trHeight w:val="438"/>
        </w:trPr>
        <w:tc>
          <w:tcPr>
            <w:tcW w:w="558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80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 of Joining</w:t>
            </w:r>
          </w:p>
        </w:tc>
        <w:tc>
          <w:tcPr>
            <w:tcW w:w="6176" w:type="dxa"/>
            <w:vAlign w:val="center"/>
          </w:tcPr>
          <w:p w:rsidR="00957FDC" w:rsidRDefault="00A27873" w:rsidP="00A27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July 2026</w:t>
            </w:r>
          </w:p>
        </w:tc>
      </w:tr>
      <w:tr w:rsidR="00957FDC">
        <w:trPr>
          <w:trHeight w:val="459"/>
        </w:trPr>
        <w:tc>
          <w:tcPr>
            <w:tcW w:w="558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80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Designation</w:t>
            </w:r>
          </w:p>
        </w:tc>
        <w:tc>
          <w:tcPr>
            <w:tcW w:w="6176" w:type="dxa"/>
            <w:vAlign w:val="center"/>
          </w:tcPr>
          <w:p w:rsidR="00957FDC" w:rsidRDefault="00A27873" w:rsidP="00A27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Lecturer </w:t>
            </w:r>
          </w:p>
        </w:tc>
      </w:tr>
      <w:tr w:rsidR="00957FDC">
        <w:trPr>
          <w:trHeight w:val="438"/>
        </w:trPr>
        <w:tc>
          <w:tcPr>
            <w:tcW w:w="558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80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Qualification</w:t>
            </w:r>
          </w:p>
        </w:tc>
        <w:tc>
          <w:tcPr>
            <w:tcW w:w="6176" w:type="dxa"/>
            <w:vAlign w:val="center"/>
          </w:tcPr>
          <w:p w:rsidR="00957FDC" w:rsidRDefault="00A27873" w:rsidP="00A27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 B.Ed, Ph.d (Pursuing)</w:t>
            </w:r>
          </w:p>
        </w:tc>
      </w:tr>
      <w:tr w:rsidR="00957FDC">
        <w:trPr>
          <w:trHeight w:val="459"/>
        </w:trPr>
        <w:tc>
          <w:tcPr>
            <w:tcW w:w="558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80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6176" w:type="dxa"/>
            <w:vAlign w:val="center"/>
          </w:tcPr>
          <w:p w:rsidR="00957FDC" w:rsidRDefault="00A27873" w:rsidP="00A27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HINDI </w:t>
            </w:r>
          </w:p>
        </w:tc>
      </w:tr>
      <w:tr w:rsidR="00957FDC">
        <w:trPr>
          <w:trHeight w:val="438"/>
        </w:trPr>
        <w:tc>
          <w:tcPr>
            <w:tcW w:w="558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80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Teaching Experience</w:t>
            </w:r>
          </w:p>
        </w:tc>
        <w:tc>
          <w:tcPr>
            <w:tcW w:w="6176" w:type="dxa"/>
            <w:vAlign w:val="center"/>
          </w:tcPr>
          <w:p w:rsidR="00957FDC" w:rsidRDefault="00A27873" w:rsidP="00A27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years</w:t>
            </w:r>
          </w:p>
        </w:tc>
      </w:tr>
      <w:tr w:rsidR="00957FDC">
        <w:trPr>
          <w:trHeight w:val="459"/>
        </w:trPr>
        <w:tc>
          <w:tcPr>
            <w:tcW w:w="558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080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Contact Number</w:t>
            </w:r>
          </w:p>
        </w:tc>
        <w:tc>
          <w:tcPr>
            <w:tcW w:w="6176" w:type="dxa"/>
            <w:vAlign w:val="center"/>
          </w:tcPr>
          <w:p w:rsidR="00957FDC" w:rsidRDefault="00A27873" w:rsidP="00A27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9686246220</w:t>
            </w:r>
          </w:p>
        </w:tc>
      </w:tr>
      <w:tr w:rsidR="00957FDC">
        <w:trPr>
          <w:trHeight w:val="459"/>
        </w:trPr>
        <w:tc>
          <w:tcPr>
            <w:tcW w:w="558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080" w:type="dxa"/>
            <w:vAlign w:val="center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E-mail ID</w:t>
            </w:r>
          </w:p>
        </w:tc>
        <w:tc>
          <w:tcPr>
            <w:tcW w:w="6176" w:type="dxa"/>
            <w:vAlign w:val="center"/>
          </w:tcPr>
          <w:p w:rsidR="00957FDC" w:rsidRDefault="00A27873" w:rsidP="00A278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rbpjss@gmail.com </w:t>
            </w:r>
          </w:p>
        </w:tc>
      </w:tr>
    </w:tbl>
    <w:p w:rsidR="00957FDC" w:rsidRDefault="00957FDC">
      <w:pPr>
        <w:pStyle w:val="NoSpacing"/>
      </w:pPr>
    </w:p>
    <w:p w:rsidR="00957FDC" w:rsidRDefault="00A2787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No. of Conferences/Seminars/Workshops/Symposia Attended:</w:t>
      </w:r>
    </w:p>
    <w:tbl>
      <w:tblPr>
        <w:tblStyle w:val="TableGrid"/>
        <w:tblW w:w="9740" w:type="dxa"/>
        <w:tblLook w:val="04A0"/>
      </w:tblPr>
      <w:tblGrid>
        <w:gridCol w:w="2435"/>
        <w:gridCol w:w="2435"/>
        <w:gridCol w:w="2435"/>
        <w:gridCol w:w="2435"/>
      </w:tblGrid>
      <w:tr w:rsidR="00957FDC">
        <w:trPr>
          <w:trHeight w:val="491"/>
        </w:trPr>
        <w:tc>
          <w:tcPr>
            <w:tcW w:w="2435" w:type="dxa"/>
            <w:vAlign w:val="center"/>
          </w:tcPr>
          <w:p w:rsidR="00957FDC" w:rsidRDefault="00A27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International</w:t>
            </w:r>
          </w:p>
        </w:tc>
        <w:tc>
          <w:tcPr>
            <w:tcW w:w="2435" w:type="dxa"/>
            <w:vAlign w:val="center"/>
          </w:tcPr>
          <w:p w:rsidR="00957FDC" w:rsidRDefault="00A27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National</w:t>
            </w:r>
          </w:p>
        </w:tc>
        <w:tc>
          <w:tcPr>
            <w:tcW w:w="2435" w:type="dxa"/>
            <w:vAlign w:val="center"/>
          </w:tcPr>
          <w:p w:rsidR="00957FDC" w:rsidRDefault="00A27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State</w:t>
            </w:r>
          </w:p>
        </w:tc>
        <w:tc>
          <w:tcPr>
            <w:tcW w:w="2435" w:type="dxa"/>
            <w:vAlign w:val="center"/>
          </w:tcPr>
          <w:p w:rsidR="00957FDC" w:rsidRDefault="00A27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Local</w:t>
            </w:r>
          </w:p>
        </w:tc>
      </w:tr>
      <w:tr w:rsidR="00957FDC">
        <w:trPr>
          <w:trHeight w:val="516"/>
        </w:trPr>
        <w:tc>
          <w:tcPr>
            <w:tcW w:w="2435" w:type="dxa"/>
          </w:tcPr>
          <w:p w:rsidR="00957FDC" w:rsidRDefault="00A27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7</w:t>
            </w:r>
          </w:p>
        </w:tc>
        <w:tc>
          <w:tcPr>
            <w:tcW w:w="2435" w:type="dxa"/>
          </w:tcPr>
          <w:p w:rsidR="00957FDC" w:rsidRDefault="00A27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35" w:type="dxa"/>
          </w:tcPr>
          <w:p w:rsidR="00957FDC" w:rsidRDefault="00957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957FDC" w:rsidRDefault="00A27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957FDC" w:rsidRDefault="00957FDC">
      <w:pPr>
        <w:pStyle w:val="NoSpacing"/>
      </w:pPr>
    </w:p>
    <w:p w:rsidR="00957FDC" w:rsidRDefault="00957FDC">
      <w:pPr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A2787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No. of Articles Published </w:t>
      </w:r>
      <w:r>
        <w:rPr>
          <w:rFonts w:ascii="Times New Roman" w:hAnsi="Times New Roman" w:cs="Times New Roman"/>
          <w:b/>
          <w:sz w:val="24"/>
          <w:szCs w:val="24"/>
        </w:rPr>
        <w:t>in:</w:t>
      </w:r>
    </w:p>
    <w:tbl>
      <w:tblPr>
        <w:tblStyle w:val="TableGrid"/>
        <w:tblW w:w="9812" w:type="dxa"/>
        <w:tblLook w:val="04A0"/>
      </w:tblPr>
      <w:tblGrid>
        <w:gridCol w:w="2814"/>
        <w:gridCol w:w="2092"/>
        <w:gridCol w:w="2453"/>
        <w:gridCol w:w="2453"/>
      </w:tblGrid>
      <w:tr w:rsidR="00957FDC">
        <w:trPr>
          <w:trHeight w:val="547"/>
        </w:trPr>
        <w:tc>
          <w:tcPr>
            <w:tcW w:w="2814" w:type="dxa"/>
            <w:vAlign w:val="center"/>
          </w:tcPr>
          <w:p w:rsidR="00957FDC" w:rsidRDefault="00A27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International</w:t>
            </w:r>
          </w:p>
        </w:tc>
        <w:tc>
          <w:tcPr>
            <w:tcW w:w="2092" w:type="dxa"/>
            <w:vAlign w:val="center"/>
          </w:tcPr>
          <w:p w:rsidR="00957FDC" w:rsidRDefault="00A27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National</w:t>
            </w:r>
          </w:p>
        </w:tc>
        <w:tc>
          <w:tcPr>
            <w:tcW w:w="2453" w:type="dxa"/>
            <w:vAlign w:val="center"/>
          </w:tcPr>
          <w:p w:rsidR="00957FDC" w:rsidRDefault="00A27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State</w:t>
            </w:r>
          </w:p>
        </w:tc>
        <w:tc>
          <w:tcPr>
            <w:tcW w:w="2453" w:type="dxa"/>
            <w:vAlign w:val="center"/>
          </w:tcPr>
          <w:p w:rsidR="00957FDC" w:rsidRDefault="00A27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Local</w:t>
            </w:r>
          </w:p>
        </w:tc>
      </w:tr>
      <w:tr w:rsidR="00957FDC">
        <w:trPr>
          <w:trHeight w:val="547"/>
        </w:trPr>
        <w:tc>
          <w:tcPr>
            <w:tcW w:w="2814" w:type="dxa"/>
          </w:tcPr>
          <w:p w:rsidR="00957FDC" w:rsidRDefault="00A27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ISSN (Peer reviewed journal)</w:t>
            </w:r>
          </w:p>
        </w:tc>
        <w:tc>
          <w:tcPr>
            <w:tcW w:w="2092" w:type="dxa"/>
          </w:tcPr>
          <w:p w:rsidR="00957FDC" w:rsidRDefault="00A27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5 ISBN</w:t>
            </w:r>
          </w:p>
        </w:tc>
        <w:tc>
          <w:tcPr>
            <w:tcW w:w="2453" w:type="dxa"/>
          </w:tcPr>
          <w:p w:rsidR="00957FDC" w:rsidRDefault="0095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</w:tcPr>
          <w:p w:rsidR="00957FDC" w:rsidRDefault="0095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7FDC" w:rsidRDefault="00957FDC">
      <w:pPr>
        <w:pStyle w:val="NoSpacing"/>
      </w:pPr>
    </w:p>
    <w:p w:rsidR="00957FDC" w:rsidRDefault="00A2787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No. of Books Authored:</w:t>
      </w:r>
      <w:r>
        <w:rPr>
          <w:rFonts w:ascii="Times New Roman" w:hAnsi="Times New Roman" w:cs="Times New Roman"/>
          <w:b/>
          <w:sz w:val="24"/>
          <w:szCs w:val="24"/>
        </w:rPr>
        <w:t xml:space="preserve"> 1 (coauthor)</w:t>
      </w:r>
    </w:p>
    <w:p w:rsidR="00957FDC" w:rsidRDefault="00957FDC">
      <w:pPr>
        <w:pStyle w:val="NoSpacing"/>
      </w:pPr>
    </w:p>
    <w:p w:rsidR="00957FDC" w:rsidRDefault="00A2787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 No. of Research Projects  Undertaken:</w:t>
      </w:r>
    </w:p>
    <w:tbl>
      <w:tblPr>
        <w:tblStyle w:val="TableGrid"/>
        <w:tblW w:w="9739" w:type="dxa"/>
        <w:tblLook w:val="04A0"/>
      </w:tblPr>
      <w:tblGrid>
        <w:gridCol w:w="5233"/>
        <w:gridCol w:w="4506"/>
      </w:tblGrid>
      <w:tr w:rsidR="00957FDC">
        <w:trPr>
          <w:trHeight w:val="503"/>
        </w:trPr>
        <w:tc>
          <w:tcPr>
            <w:tcW w:w="5233" w:type="dxa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Minor Projects</w:t>
            </w:r>
          </w:p>
        </w:tc>
        <w:tc>
          <w:tcPr>
            <w:tcW w:w="4506" w:type="dxa"/>
          </w:tcPr>
          <w:p w:rsidR="00957FDC" w:rsidRDefault="0095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FDC">
        <w:trPr>
          <w:trHeight w:val="527"/>
        </w:trPr>
        <w:tc>
          <w:tcPr>
            <w:tcW w:w="5233" w:type="dxa"/>
          </w:tcPr>
          <w:p w:rsidR="00957FDC" w:rsidRDefault="00A278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Major Projects</w:t>
            </w:r>
          </w:p>
        </w:tc>
        <w:tc>
          <w:tcPr>
            <w:tcW w:w="4506" w:type="dxa"/>
          </w:tcPr>
          <w:p w:rsidR="00957FDC" w:rsidRDefault="00957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7FDC" w:rsidRDefault="00957FDC">
      <w:pPr>
        <w:pStyle w:val="NoSpacing"/>
      </w:pPr>
    </w:p>
    <w:p w:rsidR="00957FDC" w:rsidRDefault="00A2787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No. of Member of Professional Bodies: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:rsidR="00957FDC" w:rsidRDefault="00957FD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957FD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957FD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957FD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A278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FACULTY PROFILE IN DETAIL </w:t>
      </w:r>
    </w:p>
    <w:p w:rsidR="00957FDC" w:rsidRDefault="00957FD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A278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Details of publication (articles)</w:t>
      </w:r>
    </w:p>
    <w:p w:rsidR="00957FDC" w:rsidRDefault="00957FD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vertAnchor="text" w:horzAnchor="page" w:tblpX="1579" w:tblpY="-1421"/>
        <w:tblW w:w="0" w:type="auto"/>
        <w:tblLook w:val="0400"/>
      </w:tblPr>
      <w:tblGrid>
        <w:gridCol w:w="522"/>
        <w:gridCol w:w="1302"/>
        <w:gridCol w:w="5088"/>
        <w:gridCol w:w="1313"/>
        <w:gridCol w:w="1351"/>
      </w:tblGrid>
      <w:tr w:rsidR="00957FDC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Sr no.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Title of the paper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Publication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ISBN/ISSN</w:t>
            </w:r>
          </w:p>
        </w:tc>
      </w:tr>
      <w:tr w:rsidR="00957FDC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Tulnatmak hindi sahitya ke vividha aayam</w:t>
            </w:r>
          </w:p>
          <w:p w:rsidR="00957FDC" w:rsidRDefault="00957FDC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(Aadhunik Hindi sahitya main stree vimarsha)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Smt VG College for women Aiwan-E-shaahi area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Kalburgi 585102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(Proceeding of One day International seminar jointly conducted  by Smt VGMM kalburgi and Akhil Bhartiya Hindi  mahasabha,  New Delhi)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no.7 page 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December 2022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ISBN 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978-93-5780-064-8</w:t>
            </w:r>
          </w:p>
        </w:tc>
      </w:tr>
      <w:tr w:rsidR="00957FDC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Kabir aur Basaveshwar ek tulnatmak adhayayan </w:t>
            </w:r>
          </w:p>
          <w:p w:rsidR="00957FDC" w:rsidRDefault="00957FDC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(Kabir ke sahitya main Ishwar tatha guru Mahima )</w:t>
            </w:r>
          </w:p>
          <w:p w:rsidR="00957FDC" w:rsidRDefault="00957FDC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Vikas Prakashan , kanpur , First edition 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 number 11 , pg no. 93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Isbn - 978-93-95922-48-7</w:t>
            </w:r>
          </w:p>
        </w:tc>
      </w:tr>
      <w:tr w:rsidR="00957FDC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Samakalin Hindi Sahitya vividha vimarsh</w:t>
            </w:r>
          </w:p>
          <w:p w:rsidR="00957FDC" w:rsidRDefault="00957FDC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(Adhunik hindi sahitya main vruddha vimarsh)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RK publication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1/12 paras dubey society S.V road dahisar (east) mumbai 400068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Proceedingof  two dayInternationalseminarjointlyconductedby A.S Patil Commerce  College, Vijayapura and S?B Arts and KCP Science College,  Vijayapura and 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Mumbai Hindi Academy,  mumbai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o. 3 pg 26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March 2023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978-93-91458-66-9</w:t>
            </w:r>
          </w:p>
        </w:tc>
      </w:tr>
      <w:tr w:rsidR="00957FDC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Krantidharni Premchand 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(Premchand ke Katha sahitya main manviya sanvedna)</w:t>
            </w:r>
          </w:p>
          <w:p w:rsidR="00957FDC" w:rsidRDefault="00957F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Parikalpnana K -37 Ajit vihar , Delhi- 110084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Proceedings of two day international e seminar jointly conducted by Dr. NSAM first grade college (Nitte education trust) banglore 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And Vishwa Hindi Sangathan , NewDelhi</w:t>
            </w:r>
          </w:p>
          <w:p w:rsidR="00957FDC" w:rsidRDefault="00957FDC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 23, pg 151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ISBN - 978- 93- 95104- 26-5</w:t>
            </w:r>
          </w:p>
        </w:tc>
      </w:tr>
      <w:tr w:rsidR="00957FDC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Tulnatmak hindi sahitya ke vividh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 aayam</w:t>
            </w:r>
          </w:p>
          <w:p w:rsidR="00957FDC" w:rsidRDefault="00957FDC">
            <w:pPr>
              <w:pStyle w:val="ListParagraph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(Hindi tatha  Marathi sant sahitya ka tulanatmak adhyayan 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spacing w:after="200" w:line="276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Lulu.com3101,Hillsboroughst,Raleigh,NC27607,UnitedStates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Index67pgno.310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February2024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ISBN978-1-304-90463-8</w:t>
            </w:r>
          </w:p>
        </w:tc>
      </w:tr>
      <w:tr w:rsidR="00957FDC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Srujan hindi Kannada quarterly magazine, Peer reviewed journal 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(Special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edition )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Bridging the past and future : IKS in contemporary society </w:t>
            </w:r>
          </w:p>
          <w:p w:rsidR="00957FDC" w:rsidRDefault="00957FDC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(Vartaman yuga main hindi sahitya 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Soumya prakashan Kabir kunj , Mahabaleshwar colony Vijayapura Karnataka </w:t>
            </w:r>
          </w:p>
          <w:p w:rsidR="00957FDC" w:rsidRDefault="00A2787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Proceedingsof One  day national seminar   conductedby DMSM's B.K college bel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gaum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April 2026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ISSN 2320 - 0391</w:t>
            </w: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Peer reviewed journal (Special edition)</w:t>
            </w:r>
          </w:p>
        </w:tc>
      </w:tr>
    </w:tbl>
    <w:p w:rsidR="00957FDC" w:rsidRDefault="00957FD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957FD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957FD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957FD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A2787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Workshops Attended </w:t>
      </w:r>
    </w:p>
    <w:tbl>
      <w:tblPr>
        <w:tblStyle w:val="TableGrid"/>
        <w:tblW w:w="7660" w:type="dxa"/>
        <w:tblInd w:w="977" w:type="dxa"/>
        <w:tblLook w:val="0400"/>
      </w:tblPr>
      <w:tblGrid>
        <w:gridCol w:w="1915"/>
        <w:gridCol w:w="1915"/>
        <w:gridCol w:w="1915"/>
        <w:gridCol w:w="1915"/>
      </w:tblGrid>
      <w:tr w:rsidR="00957FD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 no.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Title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Organised by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957FD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NEP Hindi Pathyakram Karyashala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Rani Channamma University hindi pradhyapak sangh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</w:tr>
      <w:tr w:rsidR="00957FD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Hindi Pathyakram tatha prashnapatra sanrachna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RPD College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</w:tr>
      <w:tr w:rsidR="00957FD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Crafting effective Research proposals for funding agencies in India strategies and Best Practices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Rani Channamma University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</w:tr>
      <w:tr w:rsidR="00957FD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Mapping of Programme Outcomes and Course Outcomes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RPD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College of Arts and Commerce (Autonomous), Belgaum 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</w:p>
        </w:tc>
      </w:tr>
    </w:tbl>
    <w:p w:rsidR="00957FDC" w:rsidRDefault="00957FD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A278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Details of Books Authored/ Published </w:t>
      </w:r>
    </w:p>
    <w:tbl>
      <w:tblPr>
        <w:tblStyle w:val="TableGrid"/>
        <w:tblW w:w="0" w:type="auto"/>
        <w:tblLook w:val="0400"/>
      </w:tblPr>
      <w:tblGrid>
        <w:gridCol w:w="2381"/>
        <w:gridCol w:w="2384"/>
        <w:gridCol w:w="2430"/>
        <w:gridCol w:w="2381"/>
      </w:tblGrid>
      <w:tr w:rsidR="00957FDC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Author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Title  of the book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Publication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ISBN</w:t>
            </w:r>
          </w:p>
        </w:tc>
      </w:tr>
      <w:tr w:rsidR="00957FDC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Co- author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Anthology titled "Khilte hue phool"</w:t>
            </w:r>
          </w:p>
          <w:p w:rsidR="00957FDC" w:rsidRDefault="00957F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FDC" w:rsidRDefault="00957FDC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Ruh se publications</w:t>
            </w:r>
          </w:p>
          <w:p w:rsidR="00957FDC" w:rsidRDefault="00957F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Index no. 42 </w:t>
            </w:r>
          </w:p>
          <w:p w:rsidR="00957FDC" w:rsidRDefault="00A2787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Baag kee sair </w:t>
            </w:r>
          </w:p>
          <w:p w:rsidR="00957FDC" w:rsidRDefault="00A2787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Pathashala </w:t>
            </w:r>
          </w:p>
          <w:p w:rsidR="00957FDC" w:rsidRDefault="00A27873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Pg no. 96 , 97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DC" w:rsidRDefault="00A27873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978- 93-94462-58-8</w:t>
            </w:r>
          </w:p>
        </w:tc>
      </w:tr>
    </w:tbl>
    <w:p w:rsidR="00957FDC" w:rsidRDefault="00957FD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A278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Details of Research Projects  Undertaken:</w:t>
      </w:r>
    </w:p>
    <w:p w:rsidR="00957FDC" w:rsidRDefault="00A278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Awards/Recognitions Received:</w:t>
      </w:r>
    </w:p>
    <w:p w:rsidR="00957FDC" w:rsidRDefault="00A2787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Shabd shilpi Gaurav  samman for poem titled "Mombatti " by Anatarrashtriya hindi Parishad Mahila Prakoshtha Belgaum </w:t>
      </w:r>
    </w:p>
    <w:p w:rsidR="00957FDC" w:rsidRDefault="00957FDC">
      <w:pPr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957FDC">
      <w:pPr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957FDC">
      <w:pPr>
        <w:rPr>
          <w:rFonts w:ascii="Times New Roman" w:hAnsi="Times New Roman" w:cs="Times New Roman"/>
          <w:b/>
          <w:sz w:val="24"/>
          <w:szCs w:val="24"/>
        </w:rPr>
      </w:pPr>
    </w:p>
    <w:p w:rsidR="00957FDC" w:rsidRDefault="00A278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Details Professional </w:t>
      </w:r>
      <w:r>
        <w:rPr>
          <w:rFonts w:ascii="Times New Roman" w:hAnsi="Times New Roman" w:cs="Times New Roman"/>
          <w:b/>
          <w:sz w:val="24"/>
          <w:szCs w:val="24"/>
        </w:rPr>
        <w:t>Bodies:</w:t>
      </w:r>
    </w:p>
    <w:p w:rsidR="00957FDC" w:rsidRDefault="00A2787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BOSandBOEMemberofGSScollegeBelgaum(Autonomous)</w:t>
      </w:r>
    </w:p>
    <w:p w:rsidR="00957FDC" w:rsidRDefault="00A2787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HOD Hindi Department, RPDCollege(Autonomous)</w:t>
      </w:r>
    </w:p>
    <w:p w:rsidR="00957FDC" w:rsidRDefault="00A2787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BOSandBOE  chairman of Hindi Department  RPDCollege(Autonomous)</w:t>
      </w:r>
    </w:p>
    <w:p w:rsidR="00957FDC" w:rsidRDefault="00A278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other</w:t>
      </w:r>
    </w:p>
    <w:p w:rsidR="00957FDC" w:rsidRDefault="00A2787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Teaching Experience of 16 years </w:t>
      </w:r>
    </w:p>
    <w:p w:rsidR="00957FDC" w:rsidRDefault="00A2787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Served as judge at Speech competition organised</w:t>
      </w:r>
      <w:r>
        <w:rPr>
          <w:rFonts w:ascii="Times New Roman" w:hAnsi="Times New Roman" w:cs="Times New Roman"/>
          <w:sz w:val="24"/>
          <w:szCs w:val="24"/>
        </w:rPr>
        <w:t xml:space="preserve"> by Hindi Prachar Sabha   belgaum</w:t>
      </w:r>
    </w:p>
    <w:p w:rsidR="00957FDC" w:rsidRDefault="00A2787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Chief Adviser of Belgaum district Karnataka region  International Hindi Parishad Women's wing</w:t>
      </w:r>
    </w:p>
    <w:p w:rsidR="00957FDC" w:rsidRDefault="00A2787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Certificate of appreciation- From  Mahesh Foundation </w:t>
      </w:r>
    </w:p>
    <w:p w:rsidR="00957FDC" w:rsidRDefault="00A2787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Participated in many quiz competition </w:t>
      </w:r>
    </w:p>
    <w:p w:rsidR="00957FDC" w:rsidRDefault="00A2787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E-Quiz on "</w:t>
      </w:r>
      <w:r>
        <w:rPr>
          <w:rFonts w:ascii="Times New Roman" w:hAnsi="Times New Roman" w:cs="Times New Roman"/>
          <w:sz w:val="24"/>
          <w:szCs w:val="24"/>
        </w:rPr>
        <w:t xml:space="preserve">Values , Rights , Duties and responsibilities " organised by SRN Adarsh College </w:t>
      </w:r>
    </w:p>
    <w:p w:rsidR="00957FDC" w:rsidRDefault="00A2787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level Wisdom e-quiz organised by Government First Grade college , Kharar, District Belgavi</w:t>
      </w:r>
    </w:p>
    <w:p w:rsidR="00957FDC" w:rsidRDefault="00A2787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India at 75 quiz </w:t>
      </w:r>
    </w:p>
    <w:p w:rsidR="00957FDC" w:rsidRDefault="00A2787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Level awareness quiz on PANDEMIC COVID 19 </w:t>
      </w:r>
    </w:p>
    <w:p w:rsidR="00957FDC" w:rsidRDefault="00A27873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MAY </w:t>
      </w:r>
      <w:r>
        <w:rPr>
          <w:rFonts w:ascii="Times New Roman" w:hAnsi="Times New Roman" w:cs="Times New Roman"/>
          <w:sz w:val="24"/>
          <w:szCs w:val="24"/>
        </w:rPr>
        <w:t>2021 To prevent the spread of COVID-19 organised by K. L. E. Society’s college of education , Ankola.</w:t>
      </w:r>
    </w:p>
    <w:p w:rsidR="00957FDC" w:rsidRDefault="00957FD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57FDC" w:rsidRDefault="00957FDC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sectPr w:rsidR="00957FDC" w:rsidSect="00957FDC">
      <w:pgSz w:w="12240" w:h="15840"/>
      <w:pgMar w:top="36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tmpl w:val="67D613B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1"/>
    <w:multiLevelType w:val="hybridMultilevel"/>
    <w:tmpl w:val="5F6E9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6DD8827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0000003"/>
    <w:multiLevelType w:val="hybridMultilevel"/>
    <w:tmpl w:val="890AD4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229055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537C1C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556F0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7">
    <w:nsid w:val="00000007"/>
    <w:multiLevelType w:val="hybridMultilevel"/>
    <w:tmpl w:val="7BBE2313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8">
    <w:nsid w:val="00000008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0000000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36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36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360"/>
      </w:pPr>
    </w:lvl>
  </w:abstractNum>
  <w:abstractNum w:abstractNumId="13">
    <w:nsid w:val="0000000D"/>
    <w:multiLevelType w:val="hybridMultilevel"/>
    <w:tmpl w:val="CC900B59"/>
    <w:lvl w:ilvl="0" w:tplc="0409000F">
      <w:start w:val="13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57FDC"/>
    <w:rsid w:val="00957FDC"/>
    <w:rsid w:val="00A27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Mang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FDC"/>
    <w:pPr>
      <w:ind w:left="720"/>
      <w:contextualSpacing/>
    </w:pPr>
  </w:style>
  <w:style w:type="table" w:styleId="TableGrid">
    <w:name w:val="Table Grid"/>
    <w:basedOn w:val="TableNormal"/>
    <w:uiPriority w:val="59"/>
    <w:rsid w:val="00957F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57FD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rsid w:val="00957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57FD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57FDC"/>
    <w:rPr>
      <w:color w:val="0000FF"/>
      <w:u w:val="single"/>
    </w:rPr>
  </w:style>
  <w:style w:type="table" w:styleId="MediumGrid3">
    <w:name w:val="Medium Grid 3"/>
    <w:basedOn w:val="TableNormal"/>
    <w:uiPriority w:val="69"/>
    <w:rsid w:val="00957FDC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957FDC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957FDC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957FDC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957FDC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957FDC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957FDC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GCC</dc:creator>
  <cp:lastModifiedBy>admin</cp:lastModifiedBy>
  <cp:revision>4</cp:revision>
  <cp:lastPrinted>2021-01-01T05:56:00Z</cp:lastPrinted>
  <dcterms:created xsi:type="dcterms:W3CDTF">2026-09-09T07:36:00Z</dcterms:created>
  <dcterms:modified xsi:type="dcterms:W3CDTF">2026-09-16T05:10:00Z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e04d771511364aa984006052824b61de_23</vt:lpwstr>
  </property>
</Properties>
</file>